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775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Сургутского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</w:t>
      </w:r>
      <w:r>
        <w:rPr>
          <w:rFonts w:ascii="Times New Roman" w:eastAsia="Times New Roman" w:hAnsi="Times New Roman" w:cs="Times New Roman"/>
        </w:rPr>
        <w:t>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порядке упрощенного производства гражданское дело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исковому заявлению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ПКО «</w:t>
      </w:r>
      <w:r>
        <w:rPr>
          <w:rFonts w:ascii="Times New Roman" w:eastAsia="Times New Roman" w:hAnsi="Times New Roman" w:cs="Times New Roman"/>
        </w:rPr>
        <w:t>Защита онлайн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(ИНН </w:t>
      </w:r>
      <w:r>
        <w:rPr>
          <w:rStyle w:val="cat-UserDefinedgrp-17rplc-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Богдан Анне Леонидовне </w:t>
      </w:r>
      <w:r>
        <w:rPr>
          <w:rFonts w:ascii="Times New Roman" w:eastAsia="Times New Roman" w:hAnsi="Times New Roman" w:cs="Times New Roman"/>
        </w:rPr>
        <w:t xml:space="preserve">(паспорт </w:t>
      </w:r>
      <w:r>
        <w:rPr>
          <w:rStyle w:val="cat-UserDefinedgrp-1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о взыскании задолженности по </w:t>
      </w:r>
      <w:r>
        <w:rPr>
          <w:rFonts w:ascii="Times New Roman" w:eastAsia="Times New Roman" w:hAnsi="Times New Roman" w:cs="Times New Roman"/>
        </w:rPr>
        <w:t>договору займа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 232.2, 232.4 Гражданского процессуального кодекса Российской Федерации, суд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>ООО «ПКО «Защита онлайн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Богдан Анне Леонидовне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</w:rPr>
        <w:t>договору займа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довлетворить.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Богдан Анны Леонидовны в пользу </w:t>
      </w:r>
      <w:r>
        <w:rPr>
          <w:rFonts w:ascii="Times New Roman" w:eastAsia="Times New Roman" w:hAnsi="Times New Roman" w:cs="Times New Roman"/>
        </w:rPr>
        <w:t>ООО «ПКО «</w:t>
      </w:r>
      <w:r>
        <w:rPr>
          <w:rFonts w:ascii="Times New Roman" w:eastAsia="Times New Roman" w:hAnsi="Times New Roman" w:cs="Times New Roman"/>
        </w:rPr>
        <w:t>Защита онлайн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</w:rPr>
        <w:t xml:space="preserve">потребительского </w:t>
      </w:r>
      <w:r>
        <w:rPr>
          <w:rFonts w:ascii="Times New Roman" w:eastAsia="Times New Roman" w:hAnsi="Times New Roman" w:cs="Times New Roman"/>
        </w:rPr>
        <w:t xml:space="preserve">займа № </w:t>
      </w:r>
      <w:r>
        <w:rPr>
          <w:rStyle w:val="cat-UserDefinedgrp-19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UserDefinedgrp-3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заключенному с ООО Займиго МФК, </w:t>
      </w:r>
      <w:r>
        <w:rPr>
          <w:rFonts w:ascii="Times New Roman" w:eastAsia="Times New Roman" w:hAnsi="Times New Roman" w:cs="Times New Roman"/>
        </w:rPr>
        <w:t xml:space="preserve">за период с </w:t>
      </w:r>
      <w:r>
        <w:rPr>
          <w:rFonts w:ascii="Times New Roman" w:eastAsia="Times New Roman" w:hAnsi="Times New Roman" w:cs="Times New Roman"/>
        </w:rPr>
        <w:t>11.01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13.08</w:t>
      </w:r>
      <w:r>
        <w:rPr>
          <w:rFonts w:ascii="Times New Roman" w:eastAsia="Times New Roman" w:hAnsi="Times New Roman" w:cs="Times New Roman"/>
        </w:rPr>
        <w:t xml:space="preserve">.2024 в размере </w:t>
      </w:r>
      <w:r>
        <w:rPr>
          <w:rFonts w:ascii="Times New Roman" w:eastAsia="Times New Roman" w:hAnsi="Times New Roman" w:cs="Times New Roman"/>
        </w:rPr>
        <w:t>18200</w:t>
      </w:r>
      <w:r>
        <w:rPr>
          <w:rFonts w:ascii="Times New Roman" w:eastAsia="Times New Roman" w:hAnsi="Times New Roman" w:cs="Times New Roman"/>
        </w:rPr>
        <w:t xml:space="preserve"> рублей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копеек,</w:t>
      </w:r>
      <w:r>
        <w:rPr>
          <w:rFonts w:ascii="Times New Roman" w:eastAsia="Times New Roman" w:hAnsi="Times New Roman" w:cs="Times New Roman"/>
        </w:rPr>
        <w:t xml:space="preserve"> а также расходы на уплату государственной пошлины </w:t>
      </w:r>
      <w:r>
        <w:rPr>
          <w:rFonts w:ascii="Times New Roman" w:eastAsia="Times New Roman" w:hAnsi="Times New Roman" w:cs="Times New Roman"/>
        </w:rPr>
        <w:t>в размере 4000 рублей 00 копеек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 xml:space="preserve">в апелляционном порядке в Сургутский 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widowControl w:val="0"/>
        <w:spacing w:before="0" w:after="0"/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widowControl w:val="0"/>
        <w:spacing w:before="0" w:after="0"/>
        <w:ind w:firstLine="720"/>
        <w:jc w:val="both"/>
      </w:pP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 3 Сургутского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Е.В. Ачкасова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«___» ____________________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2-</w:t>
      </w:r>
      <w:r>
        <w:rPr>
          <w:rFonts w:ascii="Times New Roman" w:eastAsia="Times New Roman" w:hAnsi="Times New Roman" w:cs="Times New Roman"/>
          <w:sz w:val="22"/>
          <w:szCs w:val="22"/>
        </w:rPr>
        <w:t>775</w:t>
      </w:r>
      <w:r>
        <w:rPr>
          <w:rFonts w:ascii="Times New Roman" w:eastAsia="Times New Roman" w:hAnsi="Times New Roman" w:cs="Times New Roman"/>
          <w:sz w:val="22"/>
          <w:szCs w:val="22"/>
        </w:rPr>
        <w:t>-2603/2025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А.А. Мартазанова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05336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7rplc-4">
    <w:name w:val="cat-UserDefined grp-17 rplc-4"/>
    <w:basedOn w:val="DefaultParagraphFont"/>
  </w:style>
  <w:style w:type="character" w:customStyle="1" w:styleId="cat-UserDefinedgrp-18rplc-8">
    <w:name w:val="cat-UserDefined grp-18 rplc-8"/>
    <w:basedOn w:val="DefaultParagraphFont"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UserDefinedgrp-3rplc-15">
    <w:name w:val="cat-UserDefined grp-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2BB8C-0439-4ADF-B0FE-B2EA37F6D2C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